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052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spacing w:before="0" w:beforeAutospacing="0" w:after="0" w:afterAutospacing="0" w:line="480" w:lineRule="exact"/>
        <w:ind w:left="0" w:right="0"/>
        <w:jc w:val="center"/>
        <w:rPr>
          <w:rFonts w:hint="eastAsia" w:ascii="仿宋_GB2312" w:hAnsi="仿宋_GB2312" w:eastAsia="仿宋_GB2312" w:cs="仿宋_GB2312"/>
          <w:b/>
          <w:bCs w:val="0"/>
          <w:i w:val="0"/>
          <w:caps w:val="0"/>
          <w:color w:val="333333"/>
          <w:spacing w:val="0"/>
          <w:sz w:val="32"/>
          <w:szCs w:val="32"/>
          <w:shd w:val="clear" w:color="auto" w:fill="FFFFFF"/>
        </w:rPr>
      </w:pPr>
    </w:p>
    <w:p w14:paraId="7E6C1A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spacing w:before="0" w:beforeAutospacing="0" w:after="0" w:afterAutospacing="0" w:line="480" w:lineRule="exact"/>
        <w:ind w:left="0" w:right="0"/>
        <w:jc w:val="center"/>
        <w:rPr>
          <w:rFonts w:hint="eastAsia" w:ascii="方正小标宋简体" w:hAnsi="方正小标宋简体" w:eastAsia="方正小标宋简体" w:cs="方正小标宋简体"/>
          <w:b/>
          <w:bCs w:val="0"/>
          <w:i w:val="0"/>
          <w:caps w:val="0"/>
          <w:color w:val="333333"/>
          <w:spacing w:val="0"/>
          <w:sz w:val="36"/>
          <w:szCs w:val="36"/>
          <w:shd w:val="clear" w:color="auto" w:fill="FFFFFF"/>
          <w:lang w:val="en-US" w:eastAsia="zh-CN"/>
        </w:rPr>
      </w:pPr>
      <w:r>
        <w:rPr>
          <w:rFonts w:hint="eastAsia" w:ascii="方正小标宋简体" w:hAnsi="方正小标宋简体" w:eastAsia="方正小标宋简体" w:cs="方正小标宋简体"/>
          <w:b/>
          <w:bCs w:val="0"/>
          <w:i w:val="0"/>
          <w:caps w:val="0"/>
          <w:color w:val="333333"/>
          <w:spacing w:val="0"/>
          <w:sz w:val="36"/>
          <w:szCs w:val="36"/>
          <w:shd w:val="clear" w:color="auto" w:fill="FFFFFF"/>
        </w:rPr>
        <w:t>福州市</w:t>
      </w:r>
      <w:r>
        <w:rPr>
          <w:rFonts w:hint="eastAsia" w:ascii="方正小标宋简体" w:hAnsi="方正小标宋简体" w:eastAsia="方正小标宋简体" w:cs="方正小标宋简体"/>
          <w:b/>
          <w:bCs w:val="0"/>
          <w:i w:val="0"/>
          <w:caps w:val="0"/>
          <w:color w:val="333333"/>
          <w:spacing w:val="0"/>
          <w:sz w:val="36"/>
          <w:szCs w:val="36"/>
          <w:shd w:val="clear" w:color="auto" w:fill="FFFFFF"/>
          <w:lang w:eastAsia="zh-CN"/>
        </w:rPr>
        <w:t>长乐</w:t>
      </w:r>
      <w:r>
        <w:rPr>
          <w:rFonts w:hint="eastAsia" w:ascii="方正小标宋简体" w:hAnsi="方正小标宋简体" w:eastAsia="方正小标宋简体" w:cs="方正小标宋简体"/>
          <w:b/>
          <w:bCs w:val="0"/>
          <w:i w:val="0"/>
          <w:caps w:val="0"/>
          <w:color w:val="333333"/>
          <w:spacing w:val="0"/>
          <w:sz w:val="36"/>
          <w:szCs w:val="36"/>
          <w:shd w:val="clear" w:color="auto" w:fill="FFFFFF"/>
        </w:rPr>
        <w:t>区</w:t>
      </w:r>
      <w:r>
        <w:rPr>
          <w:rFonts w:hint="eastAsia" w:ascii="方正小标宋简体" w:hAnsi="方正小标宋简体" w:eastAsia="方正小标宋简体" w:cs="方正小标宋简体"/>
          <w:b/>
          <w:bCs w:val="0"/>
          <w:i w:val="0"/>
          <w:caps w:val="0"/>
          <w:color w:val="333333"/>
          <w:spacing w:val="0"/>
          <w:sz w:val="36"/>
          <w:szCs w:val="36"/>
          <w:shd w:val="clear" w:color="auto" w:fill="FFFFFF"/>
          <w:lang w:eastAsia="zh-CN"/>
        </w:rPr>
        <w:t>应急管理局关于</w:t>
      </w:r>
      <w:r>
        <w:rPr>
          <w:rFonts w:hint="eastAsia" w:ascii="方正小标宋简体" w:hAnsi="方正小标宋简体" w:eastAsia="方正小标宋简体" w:cs="方正小标宋简体"/>
          <w:b/>
          <w:bCs w:val="0"/>
          <w:i w:val="0"/>
          <w:caps w:val="0"/>
          <w:color w:val="333333"/>
          <w:spacing w:val="0"/>
          <w:sz w:val="36"/>
          <w:szCs w:val="36"/>
          <w:shd w:val="clear" w:color="auto" w:fill="FFFFFF"/>
          <w:lang w:val="en-US" w:eastAsia="zh-CN"/>
        </w:rPr>
        <w:t>2025年长乐区应急</w:t>
      </w:r>
    </w:p>
    <w:p w14:paraId="56C0E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spacing w:before="0" w:beforeAutospacing="0" w:after="0" w:afterAutospacing="0" w:line="480" w:lineRule="exact"/>
        <w:ind w:left="0" w:right="0"/>
        <w:jc w:val="center"/>
        <w:rPr>
          <w:rFonts w:hint="eastAsia" w:ascii="方正小标宋简体" w:hAnsi="方正小标宋简体" w:eastAsia="方正小标宋简体" w:cs="方正小标宋简体"/>
          <w:b/>
          <w:bCs w:val="0"/>
          <w:i w:val="0"/>
          <w:caps w:val="0"/>
          <w:color w:val="333333"/>
          <w:spacing w:val="0"/>
          <w:sz w:val="36"/>
          <w:szCs w:val="36"/>
          <w:shd w:val="clear" w:color="auto" w:fill="FFFFFF"/>
        </w:rPr>
      </w:pPr>
      <w:r>
        <w:rPr>
          <w:rFonts w:hint="eastAsia" w:ascii="方正小标宋简体" w:hAnsi="方正小标宋简体" w:eastAsia="方正小标宋简体" w:cs="方正小标宋简体"/>
          <w:b/>
          <w:bCs w:val="0"/>
          <w:i w:val="0"/>
          <w:caps w:val="0"/>
          <w:color w:val="333333"/>
          <w:spacing w:val="0"/>
          <w:sz w:val="36"/>
          <w:szCs w:val="36"/>
          <w:shd w:val="clear" w:color="auto" w:fill="FFFFFF"/>
          <w:lang w:eastAsia="zh-CN"/>
        </w:rPr>
        <w:t>救援救灾设备物资</w:t>
      </w:r>
      <w:r>
        <w:rPr>
          <w:rFonts w:hint="eastAsia" w:ascii="方正小标宋简体" w:hAnsi="方正小标宋简体" w:eastAsia="方正小标宋简体" w:cs="方正小标宋简体"/>
          <w:b/>
          <w:bCs w:val="0"/>
          <w:i w:val="0"/>
          <w:caps w:val="0"/>
          <w:color w:val="333333"/>
          <w:spacing w:val="0"/>
          <w:sz w:val="36"/>
          <w:szCs w:val="36"/>
          <w:shd w:val="clear" w:color="auto" w:fill="FFFFFF"/>
        </w:rPr>
        <w:t>采购项目价格征集公告</w:t>
      </w:r>
    </w:p>
    <w:p w14:paraId="76E28E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461713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w:t>
      </w:r>
    </w:p>
    <w:p w14:paraId="454190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为保障我区应急抢险救灾工作需求，落实经区政府专题会议及我局党委会研究同意以2024年中央救灾资金下拨使用剩余资金以及2023年度救灾资金剩余部分用于应急救援救灾装备和物资的保障需求，我局需要采购部分应急救援救灾装备和物资，用于日常应急救灾储备使用，现就该项目公开向社会征集采购品种项目报价，欢迎有生产或者销售能力的单位、企业参与提供本项目报价，</w:t>
      </w:r>
      <w:bookmarkStart w:id="1" w:name="_GoBack"/>
      <w:bookmarkEnd w:id="1"/>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具体事项公告如下：</w:t>
      </w:r>
    </w:p>
    <w:p w14:paraId="42775B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楷体" w:hAnsi="楷体" w:eastAsia="楷体" w:cs="楷体"/>
          <w:b/>
          <w:bCs/>
          <w:sz w:val="32"/>
          <w:szCs w:val="32"/>
        </w:rPr>
      </w:pPr>
      <w:r>
        <w:rPr>
          <w:rFonts w:hint="eastAsia" w:ascii="楷体" w:hAnsi="楷体" w:eastAsia="楷体" w:cs="楷体"/>
          <w:b/>
          <w:bCs/>
          <w:i w:val="0"/>
          <w:caps w:val="0"/>
          <w:color w:val="333333"/>
          <w:spacing w:val="0"/>
          <w:kern w:val="0"/>
          <w:sz w:val="32"/>
          <w:szCs w:val="32"/>
          <w:shd w:val="clear" w:color="auto" w:fill="FFFFFF"/>
          <w:lang w:val="en-US" w:eastAsia="zh-CN" w:bidi="ar"/>
        </w:rPr>
        <w:t>一、采购项目名称</w:t>
      </w:r>
    </w:p>
    <w:p w14:paraId="7F7AD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福州市长乐区2025年应急救援救灾设备物资采购项目</w:t>
      </w:r>
    </w:p>
    <w:p w14:paraId="2CCC5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二、采购物资主要品种及数量</w:t>
      </w:r>
    </w:p>
    <w:p w14:paraId="0ABE32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bookmarkStart w:id="0" w:name="OLE_LINK1"/>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1、无人机2台（另外加2个电池）；</w:t>
      </w:r>
    </w:p>
    <w:p w14:paraId="05C78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2、应急救援包100个。</w:t>
      </w:r>
    </w:p>
    <w:p w14:paraId="4777AA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3、手动叉车2部；</w:t>
      </w:r>
    </w:p>
    <w:p w14:paraId="3EC490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default"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4、应急救灾物资储备货架40个。</w:t>
      </w:r>
      <w:bookmarkEnd w:id="0"/>
    </w:p>
    <w:p w14:paraId="30A93D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三、采购应急抢险救灾设备物资品种及参数如下：</w:t>
      </w:r>
    </w:p>
    <w:p w14:paraId="5783D99C">
      <w:pPr>
        <w:keepNext w:val="0"/>
        <w:keepLines w:val="0"/>
        <w:pageBreakBefore w:val="0"/>
        <w:widowControl/>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（一）、无人机参数</w:t>
      </w:r>
    </w:p>
    <w:p w14:paraId="63FAC9B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1、DJI Mavic 3T 无忧旗舰版套装</w:t>
      </w:r>
    </w:p>
    <w:p w14:paraId="1D11D9B1">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视频格式：MP4(MPEG-4 AVC/H.264)</w:t>
      </w:r>
    </w:p>
    <w:p w14:paraId="718B996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照片拍摄模式：</w:t>
      </w:r>
    </w:p>
    <w:p w14:paraId="216B699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单张拍摄：1200万像素</w:t>
      </w:r>
    </w:p>
    <w:p w14:paraId="521DC3A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定时拍摄：1200万像素</w:t>
      </w:r>
    </w:p>
    <w:p w14:paraId="296D092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JPEG:2/3/5/7/10/15/20/30/60 s</w:t>
      </w:r>
    </w:p>
    <w:p w14:paraId="4B916C5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低光智能拍照：1200万像素</w:t>
      </w:r>
    </w:p>
    <w:p w14:paraId="22FE12A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视频编码及分辨率：</w:t>
      </w:r>
    </w:p>
    <w:p w14:paraId="1778F3E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H.264</w:t>
      </w:r>
    </w:p>
    <w:p w14:paraId="6BC96BE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4K:3840×2160@30fps</w:t>
      </w:r>
    </w:p>
    <w:p w14:paraId="132B95E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FHD:1920×1080@30fps</w:t>
      </w:r>
    </w:p>
    <w:p w14:paraId="6F65825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视频码率：4K.85Mbps，FHD:30Mbps</w:t>
      </w:r>
    </w:p>
    <w:p w14:paraId="54D2C59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数字变焦：8倍(混合变焦56倍)</w:t>
      </w:r>
    </w:p>
    <w:p w14:paraId="568B325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（指标项：103）热成像相机</w:t>
      </w:r>
    </w:p>
    <w:p w14:paraId="4ECA6A3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热成像传感器类型：非制冷氧化钒(VOx)</w:t>
      </w:r>
    </w:p>
    <w:p w14:paraId="13F2F2F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像元间距：2μm</w:t>
      </w:r>
    </w:p>
    <w:p w14:paraId="3631B68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帧率：30Hz</w:t>
      </w:r>
    </w:p>
    <w:p w14:paraId="62EDB716">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镜头：DFOV:61°</w:t>
      </w:r>
    </w:p>
    <w:p w14:paraId="20C492FA">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等效焦距：40 mm</w:t>
      </w:r>
    </w:p>
    <w:p w14:paraId="54600EC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光圈：f/1.0</w:t>
      </w:r>
    </w:p>
    <w:p w14:paraId="50F877BF">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对焦距离：5m至无穷远</w:t>
      </w:r>
    </w:p>
    <w:p w14:paraId="11C3A59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灵敏度≤50 mk@F1.1</w:t>
      </w:r>
    </w:p>
    <w:p w14:paraId="187A412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测温方式：点测温、区域测温</w:t>
      </w:r>
    </w:p>
    <w:p w14:paraId="162D4D4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测温范围：</w:t>
      </w:r>
    </w:p>
    <w:p w14:paraId="23CCB5CF">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-20℃至150℃(高增益模式)</w:t>
      </w:r>
    </w:p>
    <w:p w14:paraId="1C0D90AF">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0℃至500℃(低增益模式)</w:t>
      </w:r>
    </w:p>
    <w:p w14:paraId="29A12C9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调色盘：白热/黑热/描红/铁红/热铁/北极/医疗/熔岩/彩虹1/彩虹2</w:t>
      </w:r>
    </w:p>
    <w:p w14:paraId="38A5484A">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照片格式：JPEG(8位),R-JPEG(16位)</w:t>
      </w:r>
    </w:p>
    <w:p w14:paraId="6004057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视频分辨率：640×512@30fps</w:t>
      </w:r>
    </w:p>
    <w:p w14:paraId="3306EAF9">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视频码率：6Mbps</w:t>
      </w:r>
    </w:p>
    <w:p w14:paraId="57383E95">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视频格式：MP4(MPEG-4 AVC/H.264)</w:t>
      </w:r>
    </w:p>
    <w:p w14:paraId="0980793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照片拍摄模式：</w:t>
      </w:r>
    </w:p>
    <w:p w14:paraId="76B2AA4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单张拍摄：640×512</w:t>
      </w:r>
    </w:p>
    <w:p w14:paraId="20438595">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定时拍摄：640×512</w:t>
      </w:r>
    </w:p>
    <w:p w14:paraId="0250401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JPEG:2/3/5/7/10/15/20/30/60 s</w:t>
      </w:r>
    </w:p>
    <w:p w14:paraId="69C0E3A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数字变焦：28倍</w:t>
      </w:r>
    </w:p>
    <w:p w14:paraId="24855B0D">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红外波长： 8-14 μm</w:t>
      </w:r>
    </w:p>
    <w:p w14:paraId="077EF6BF">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红外测温精度：±2℃或±2%,取较大值</w:t>
      </w:r>
    </w:p>
    <w:p w14:paraId="56C6BD1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（指标项：104）感知</w:t>
      </w:r>
    </w:p>
    <w:p w14:paraId="684905E1">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感知系统类型：全向双目视觉系统，辅以机身底部红外传感器</w:t>
      </w:r>
    </w:p>
    <w:p w14:paraId="3870BDDD">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前视：</w:t>
      </w:r>
    </w:p>
    <w:p w14:paraId="4945986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测距范围：0.5-20 m</w:t>
      </w:r>
    </w:p>
    <w:p w14:paraId="00C6744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可探测范围：0.5-200 m</w:t>
      </w:r>
    </w:p>
    <w:p w14:paraId="106D41F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有效避障速度：飞行速度≤15 m/s</w:t>
      </w:r>
    </w:p>
    <w:p w14:paraId="1449ED8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视角(FOV):水平90°,垂直103°</w:t>
      </w:r>
    </w:p>
    <w:p w14:paraId="2D37A8D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后视：                 </w:t>
      </w:r>
    </w:p>
    <w:p w14:paraId="7AC97BF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测距范围：0.5-16m</w:t>
      </w:r>
    </w:p>
    <w:p w14:paraId="0A6E93B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有效避障速度：飞行速度≤12 m/s</w:t>
      </w:r>
    </w:p>
    <w:p w14:paraId="25F4FB4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视角(FOV):水平90°,垂直103°</w:t>
      </w:r>
    </w:p>
    <w:p w14:paraId="63D561F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侧视：                  </w:t>
      </w:r>
    </w:p>
    <w:p w14:paraId="223321B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测距范围：0.5-25 m</w:t>
      </w:r>
    </w:p>
    <w:p w14:paraId="0DF1886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有效避障速度：飞行速度≤15 m/s</w:t>
      </w:r>
    </w:p>
    <w:p w14:paraId="53849999">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视角(FOV):水平90°,垂直85°</w:t>
      </w:r>
    </w:p>
    <w:p w14:paraId="374BC3C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上视：                 </w:t>
      </w:r>
    </w:p>
    <w:p w14:paraId="1AEC7F1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测距范围：0.2-10 m</w:t>
      </w:r>
    </w:p>
    <w:p w14:paraId="0C83C5E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有效避障速度：飞行速度≤6 m/s</w:t>
      </w:r>
    </w:p>
    <w:p w14:paraId="76BD7F2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视角(FOV):前后100°,左右90 °</w:t>
      </w:r>
    </w:p>
    <w:p w14:paraId="3D2E2E0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下视：</w:t>
      </w:r>
    </w:p>
    <w:p w14:paraId="0F5D7CD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测距范围：0.3-18m</w:t>
      </w:r>
    </w:p>
    <w:p w14:paraId="3A0076B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有效避障速度：飞行速度≤6 m/s</w:t>
      </w:r>
    </w:p>
    <w:p w14:paraId="4497E376">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视角(FOV):前后130°,左右160°</w:t>
      </w:r>
    </w:p>
    <w:p w14:paraId="2A71AE6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有效使用环境：</w:t>
      </w:r>
    </w:p>
    <w:p w14:paraId="2605AB7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前、后、左、右、上方：表面有丰富纹理，光照条件充足(&gt;15 ux,室内日光灯正常照射环境)</w:t>
      </w:r>
    </w:p>
    <w:p w14:paraId="3F9AF32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下方：表面为漫反射材质且反射率&gt;20%(如墙面，树木，人等), 光照条件充足(&gt;15lux,室内日光灯正常照射环境)</w:t>
      </w:r>
    </w:p>
    <w:p w14:paraId="7660FAD1">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（指标项：105）图传</w:t>
      </w:r>
    </w:p>
    <w:p w14:paraId="2659C55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实时图传质量：遥控器：1080p/30fps</w:t>
      </w:r>
    </w:p>
    <w:p w14:paraId="5435DD75">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工作频段：2.400-2.4835 GHz,5.725-5.850 GHz</w:t>
      </w:r>
    </w:p>
    <w:p w14:paraId="744C7E5F">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最大信号有效距离：</w:t>
      </w:r>
    </w:p>
    <w:p w14:paraId="37B7CDE3">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15 km (FCC),8 km (CE/SRRC/MIC)</w:t>
      </w:r>
    </w:p>
    <w:p w14:paraId="3AFD728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最大下载速率：15 MB/s</w:t>
      </w:r>
    </w:p>
    <w:p w14:paraId="7055F05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延时：200 ms</w:t>
      </w:r>
    </w:p>
    <w:p w14:paraId="311AF14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天线：4天线，2发4收</w:t>
      </w:r>
    </w:p>
    <w:p w14:paraId="5CE4B93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其他：支持DJI Cellular模块</w:t>
      </w:r>
    </w:p>
    <w:p w14:paraId="2517B2A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（指标项：106）遥控器</w:t>
      </w:r>
    </w:p>
    <w:p w14:paraId="54C5687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屏幕分辨率：1920×1080</w:t>
      </w:r>
    </w:p>
    <w:p w14:paraId="34A40243">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屏幕尺寸：5.5英寸</w:t>
      </w:r>
    </w:p>
    <w:p w14:paraId="28383979">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屏幕帧率：60fps</w:t>
      </w:r>
    </w:p>
    <w:p w14:paraId="1AEC6A0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屏幕亮度：1000 nit</w:t>
      </w:r>
    </w:p>
    <w:p w14:paraId="6944798F">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屏幕触控：10点触控</w:t>
      </w:r>
    </w:p>
    <w:p w14:paraId="478FABD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电池：锂离子电池(5000 mAh @7.2V)</w:t>
      </w:r>
    </w:p>
    <w:p w14:paraId="6EFA38F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充电方式：12V或15V的USB充电器</w:t>
      </w:r>
    </w:p>
    <w:p w14:paraId="570710D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充电时间：1小时30分钟(使用标配充电器单独给遥控器充电，或规格为15 V 的USB充电器)</w:t>
      </w:r>
    </w:p>
    <w:p w14:paraId="5A64847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2小时(使用规格为12V的USB充电器)</w:t>
      </w:r>
    </w:p>
    <w:p w14:paraId="33BEE7D3">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续航时间：3小时</w:t>
      </w:r>
    </w:p>
    <w:p w14:paraId="44EDD12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额定功耗：12 W</w:t>
      </w:r>
    </w:p>
    <w:p w14:paraId="69A0AB1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存储空间</w:t>
      </w:r>
    </w:p>
    <w:p w14:paraId="34F1D4D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机身内存(ROM):64GB</w:t>
      </w:r>
    </w:p>
    <w:p w14:paraId="3683AF81">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支持使用microSD卡拓展存储容量</w:t>
      </w:r>
    </w:p>
    <w:p w14:paraId="762B190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视频输出接口：Mini HDMI接口</w:t>
      </w:r>
    </w:p>
    <w:p w14:paraId="48FA254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工作环境温度：-10℃至40℃</w:t>
      </w:r>
    </w:p>
    <w:p w14:paraId="6D31AC9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存放环境温度：</w:t>
      </w:r>
    </w:p>
    <w:p w14:paraId="452854A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-30℃至60℃(一个月内)</w:t>
      </w:r>
    </w:p>
    <w:p w14:paraId="3FA0EDD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-30℃至45℃(大于一个月小于三个月)</w:t>
      </w:r>
    </w:p>
    <w:p w14:paraId="74AEC7E6">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-30℃至35℃(大于三个月小于六个月)</w:t>
      </w:r>
    </w:p>
    <w:p w14:paraId="69B708B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-30℃至25℃(大于六个月)</w:t>
      </w:r>
    </w:p>
    <w:p w14:paraId="073C6D7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充电环境温度：5℃至40℃</w:t>
      </w:r>
    </w:p>
    <w:p w14:paraId="1AA17D19">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GNSS：GPS+Galileo+GLONASS</w:t>
      </w:r>
    </w:p>
    <w:p w14:paraId="7FA2DC1A">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尺寸：</w:t>
      </w:r>
    </w:p>
    <w:p w14:paraId="6FC4CB2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天线折叠，且未安装摇杆：183.27×137.41×47.6 mm</w:t>
      </w:r>
    </w:p>
    <w:p w14:paraId="045DF6D9">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天线展开，且已安装摇杆：183.27×203.35×59.84 mm</w:t>
      </w:r>
    </w:p>
    <w:p w14:paraId="62C3C3D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重量：约680g</w:t>
      </w:r>
    </w:p>
    <w:p w14:paraId="0DCACBC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最大信号有效距离：</w:t>
      </w:r>
    </w:p>
    <w:p w14:paraId="72EB9B9E">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15 km(FCC),8 km (CE/SRRC/MIC)</w:t>
      </w:r>
    </w:p>
    <w:p w14:paraId="00BB5C2B">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工作频段：2.400-2.4835 GHz,5.725-5.850 GHz</w:t>
      </w:r>
    </w:p>
    <w:p w14:paraId="02B56ACA">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发射功率(EIRP)：</w:t>
      </w:r>
    </w:p>
    <w:p w14:paraId="090950D3">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2.4 GHz:&lt;33dBm(FCC),&lt;20 dBm(CE/SRRC/MIC)</w:t>
      </w:r>
    </w:p>
    <w:p w14:paraId="78D0DDD5">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5.8 GHz:&lt;33 dBm(FCC),&lt;14 dBm(CE),&lt;23 dBm (SRRC)</w:t>
      </w:r>
    </w:p>
    <w:p w14:paraId="56B6C9A6">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天线：4天线，2发4收</w:t>
      </w:r>
    </w:p>
    <w:p w14:paraId="7301214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协议： 802.11 a/b/g/n/ac/ax支持2×2 MIMO Wi-Fi</w:t>
      </w:r>
    </w:p>
    <w:p w14:paraId="095E21F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发射功率(EIRP)：</w:t>
      </w:r>
    </w:p>
    <w:p w14:paraId="28D9A73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2.4dBm(FCC),&lt;20 dBm(CE/SRRC/MIC)</w:t>
      </w:r>
    </w:p>
    <w:p w14:paraId="48095A8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5.1dBm(FCC),&lt;23 dBm(CE/SRRC/MIC)</w:t>
      </w:r>
    </w:p>
    <w:p w14:paraId="542A482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5.8dBm(FCC/SRRC),&lt;14 dBm(CE)</w:t>
      </w:r>
    </w:p>
    <w:p w14:paraId="696529E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蓝牙：</w:t>
      </w:r>
    </w:p>
    <w:p w14:paraId="6AA8873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协议支持蓝牙5.1</w:t>
      </w:r>
    </w:p>
    <w:p w14:paraId="12D85A91">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工作频率：2.400-2.4835 GHz</w:t>
      </w:r>
    </w:p>
    <w:p w14:paraId="0232EF83">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发射功率(EIRP)：&lt;10 dBm</w:t>
      </w:r>
    </w:p>
    <w:p w14:paraId="5573222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（指标项：107）智能飞行电池</w:t>
      </w:r>
    </w:p>
    <w:p w14:paraId="6DA13E81">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容量：5000 mAh</w:t>
      </w:r>
    </w:p>
    <w:p w14:paraId="11D80FC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标称电压：15.4 V</w:t>
      </w:r>
    </w:p>
    <w:p w14:paraId="03AE822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充电限制电压：17.6 V</w:t>
      </w:r>
    </w:p>
    <w:p w14:paraId="267C8A4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电池类型：LiPo 4S</w:t>
      </w:r>
    </w:p>
    <w:p w14:paraId="4B6B655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化学体系：LiCoO2</w:t>
      </w:r>
    </w:p>
    <w:p w14:paraId="2D80003F">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能量：77 Wh</w:t>
      </w:r>
    </w:p>
    <w:p w14:paraId="0EB0090F">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重量：335.5g</w:t>
      </w:r>
    </w:p>
    <w:p w14:paraId="25FE40A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(指标项：108)可支持实时三维建模，边飞边出三维点云，实时建模延迟≤60s.</w:t>
      </w:r>
    </w:p>
    <w:p w14:paraId="7B41F62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(指标项：109)二维建图航拍任务，支持实时真正射处理，并可对农田和城市等不同场景做对应优化.</w:t>
      </w:r>
    </w:p>
    <w:p w14:paraId="4A689B63">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（指标项：110）配置清单</w:t>
      </w:r>
    </w:p>
    <w:p w14:paraId="7DA468E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飞行器*1，智能飞行电池*6，microSD卡64GB*1，云台保护罩*1，螺旋桨(对)*3，遥控器*1，螺丝刀*1，桌面充电器*1，100W充电器AC线*1，USB-C线*1，双头USB-C数据线*1，安全箱*1，RTK模块*1</w:t>
      </w:r>
    </w:p>
    <w:p w14:paraId="397D397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DJI Mavic3 采购数量2台；</w:t>
      </w:r>
    </w:p>
    <w:p w14:paraId="087BD0D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试飞、安装指导和培训服务。</w:t>
      </w:r>
    </w:p>
    <w:p w14:paraId="6D0545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（二）、应急救援包所含品种及参数</w:t>
      </w:r>
    </w:p>
    <w:p w14:paraId="224CE7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default"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1、消防安全头盔（数量1个）</w:t>
      </w:r>
    </w:p>
    <w:p w14:paraId="52F78E6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规格:02式  颜色 ：黄色 材质：外层(帽壳)采用热塑性材料，内部(缓冲层)采用聚氨酯泡沫制成；用途：可以耐高温、防撞击、防腐蚀、反光、轻便。</w:t>
      </w:r>
    </w:p>
    <w:p w14:paraId="433F27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2、防毒面具（数量1个）</w:t>
      </w:r>
    </w:p>
    <w:p w14:paraId="636AA8AD">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型号：TZL30   国标30分钟</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材质：橡胶面罩产品配有视野广阔、明亮、气密良好的全面罩，供气装置配有体积较小、重量轻、性能稳定的新型供气阀</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用途：防毒烟  阻燃无毒硅胶用于火灾逃生时个人呼吸防护</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14:paraId="5EC172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3、灭火毯（数量1个）</w:t>
      </w:r>
    </w:p>
    <w:p w14:paraId="533B8BAA">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规格：袋装1.5米*1.5米</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材质：玻璃纤维布</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用途：本产品便于携带，配置简单，能够快速使用，且是绿色健康，无污染的产品，是防火、救火及处理紧急情况的优先选择</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14:paraId="79548A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4、</w:t>
      </w:r>
      <w:r>
        <w:rPr>
          <w:rFonts w:hint="default" w:ascii="楷体" w:hAnsi="楷体" w:eastAsia="楷体" w:cs="楷体"/>
          <w:b/>
          <w:bCs/>
          <w:i w:val="0"/>
          <w:caps w:val="0"/>
          <w:color w:val="333333"/>
          <w:spacing w:val="0"/>
          <w:kern w:val="0"/>
          <w:sz w:val="32"/>
          <w:szCs w:val="32"/>
          <w:shd w:val="clear" w:color="auto" w:fill="FFFFFF"/>
          <w:lang w:val="en-US" w:eastAsia="zh-CN" w:bidi="ar"/>
        </w:rPr>
        <w:t>逃生绳</w:t>
      </w:r>
      <w:r>
        <w:rPr>
          <w:rFonts w:hint="eastAsia" w:ascii="楷体" w:hAnsi="楷体" w:eastAsia="楷体" w:cs="楷体"/>
          <w:b/>
          <w:bCs/>
          <w:i w:val="0"/>
          <w:caps w:val="0"/>
          <w:color w:val="333333"/>
          <w:spacing w:val="0"/>
          <w:kern w:val="0"/>
          <w:sz w:val="32"/>
          <w:szCs w:val="32"/>
          <w:shd w:val="clear" w:color="auto" w:fill="FFFFFF"/>
          <w:lang w:val="en-US" w:eastAsia="zh-CN" w:bidi="ar"/>
        </w:rPr>
        <w:t>（数量1条）</w:t>
      </w:r>
    </w:p>
    <w:p w14:paraId="6A2B8B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用途：用于高楼逃生/消防救援等，承受能力强、不怕磨损、使用寿命长</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名称:钢丝芯安全绳</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规格:30m*8mm钢丝反光</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直径:8mm</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材质:丙纶、绳体可承受450KG以上的拉力</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14:paraId="147406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5、8字缓降器（数量1个）</w:t>
      </w:r>
    </w:p>
    <w:p w14:paraId="5D139D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规格：14.4*7.4cm</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材质：铝合金</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抗拉强度：35KN</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适用绳径：8-13MM</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用途：降低下降速度的功能，起到保护的作用</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14:paraId="288821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i w:val="0"/>
          <w:caps w:val="0"/>
          <w:color w:val="333333"/>
          <w:spacing w:val="0"/>
          <w:kern w:val="0"/>
          <w:sz w:val="32"/>
          <w:szCs w:val="32"/>
          <w:shd w:val="clear" w:color="auto" w:fill="FFFFFF"/>
          <w:lang w:val="en-US" w:eastAsia="zh-CN" w:bidi="ar"/>
        </w:rPr>
        <w:t>6、安全腰带（数量1个，逃生绳、8字缓降器和安全腰带是配套使用的应急逃生装置）</w:t>
      </w:r>
    </w:p>
    <w:p w14:paraId="468447E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规格：97式113.5*5.5cm 腰带最大腰围 107CM， 最小腰围为76CM</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材质：锦纶织带、金属部件组成</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用途：耐磨、阻燃、工作拉力4500N，微型消防站、火灾救援消防检查、高空作业、登山、探洞都可以使用</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14:paraId="758875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7、消防腰斧（数量1个）</w:t>
      </w:r>
    </w:p>
    <w:p w14:paraId="1F2F2A21">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规格:26*15.5cm；材质：45#钢斧柄：阻燃橡胶；用途：平砍、尖劈、撬门窗、弯栅条；破拆性好、短小轻巧。</w:t>
      </w:r>
    </w:p>
    <w:p w14:paraId="46FF35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default"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8、手电筒（数量1个）</w:t>
      </w:r>
    </w:p>
    <w:p w14:paraId="7F394F2D">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外壳材质：铝合金 光通量：380lm 射程：800m 续航：10小时以上 额定电压：DC3.7V 充电接口：Type-C华为充电 额定容量：1*5.0Ah 电池充电时间：6-8h 光源：LED欧司朗 电池使用寿命：1000（循环） 外形尺寸：Φ195*55mm 重量：0.2kg（净重） 色温：6000K 防跌落：1.5m 档位：强、中、爆闪光 外壳防护等级：IP65 平均使用寿命：≥100000h 防水性：IP-x8</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14:paraId="70B573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9、口哨（数量1个）</w:t>
      </w:r>
    </w:p>
    <w:p w14:paraId="40319F47">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规格：七合一   10*2.8cm</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材质：ABS高强度抗摔耐高温工程塑料</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用途：口哨求助、指南针、LED手电、求生信息仓、放大镜、反光镜、温度计七大功能野外求救的最佳之选</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14:paraId="6BBCC0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10、防滑手套（数量1双）</w:t>
      </w:r>
    </w:p>
    <w:p w14:paraId="4417C484">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规格：均码</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材质：纯 棉 PVC防滑胶点</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用途：结实透气，防滑耐用，保护手，防滑避免造成对手的伤害</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14:paraId="1ADDC7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11、保温毯（数量2个）</w:t>
      </w:r>
    </w:p>
    <w:p w14:paraId="0074A5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规格：150cm*210cm（银色）；材质：聚对苯二甲酸乙二醇酯；用途：防晒、保暖、反光等作用；【尺寸】150cm×210cm；【重量】约58g；【厚度】12μm；【颜色】金、银两色；【功能】在紧急情况下起到防寒保暖作用。</w:t>
      </w:r>
    </w:p>
    <w:p w14:paraId="338118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12、水杯（数量1个）</w:t>
      </w:r>
    </w:p>
    <w:p w14:paraId="08D400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内胆：304不锈钢 容量：500ml 滤网：不锈钢 尺寸：约6.5*23cm</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14:paraId="718392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13、火柴（数量1盒）</w:t>
      </w:r>
    </w:p>
    <w:p w14:paraId="7E588E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规格：桶 、尺寸高56mm，直径29mm</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容 量：20支/桶</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火柴长度：50mm左右</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药头长度：30mm左右</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净重：16克</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特点优点：防风、防水不易自燃，安全性能强"</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14:paraId="7E8C46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14、急救包（数量1个）</w:t>
      </w:r>
    </w:p>
    <w:p w14:paraId="31BBD52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所含物品:酒精棒5；碘伏棒5；超大创口贴1；直角大创口贴1；关节创口贴1；指尖创口贴5；弹力防水创口贴4；口对口呼吸膜1；三角绷带1；安全别针4；医用口罩1；医用纱布1；医用胶带1；清洁湿巾1；驱蚊湿巾1；配置清单1.</w:t>
      </w:r>
    </w:p>
    <w:p w14:paraId="03E474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15、充气救生衣(数量1个)</w:t>
      </w:r>
    </w:p>
    <w:p w14:paraId="6AE634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0" w:firstLineChars="200"/>
        <w:textAlignment w:val="baseline"/>
        <w:rPr>
          <w:rFonts w:hint="default"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自动款:自动款穿在身上，万一落水,自动装置会自动启动，在三秒内充气无需人手拉拉杆，可实现手自一体，适合不会游泳者使用。</w:t>
      </w:r>
    </w:p>
    <w:p w14:paraId="351FC0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default"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16、</w:t>
      </w:r>
      <w:r>
        <w:rPr>
          <w:rFonts w:hint="default" w:ascii="楷体" w:hAnsi="楷体" w:eastAsia="楷体" w:cs="楷体"/>
          <w:b/>
          <w:bCs/>
          <w:i w:val="0"/>
          <w:caps w:val="0"/>
          <w:color w:val="333333"/>
          <w:spacing w:val="0"/>
          <w:kern w:val="0"/>
          <w:sz w:val="32"/>
          <w:szCs w:val="32"/>
          <w:shd w:val="clear" w:color="auto" w:fill="FFFFFF"/>
          <w:lang w:val="en-US" w:eastAsia="zh-CN" w:bidi="ar"/>
        </w:rPr>
        <w:t>应急装备包</w:t>
      </w:r>
      <w:r>
        <w:rPr>
          <w:rFonts w:hint="eastAsia" w:ascii="楷体" w:hAnsi="楷体" w:eastAsia="楷体" w:cs="楷体"/>
          <w:b/>
          <w:bCs/>
          <w:i w:val="0"/>
          <w:caps w:val="0"/>
          <w:color w:val="333333"/>
          <w:spacing w:val="0"/>
          <w:kern w:val="0"/>
          <w:sz w:val="32"/>
          <w:szCs w:val="32"/>
          <w:shd w:val="clear" w:color="auto" w:fill="FFFFFF"/>
          <w:lang w:val="en-US" w:eastAsia="zh-CN" w:bidi="ar"/>
        </w:rPr>
        <w:t>（数量1个）</w:t>
      </w:r>
    </w:p>
    <w:p w14:paraId="09C126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0" w:firstLineChars="200"/>
        <w:textAlignment w:val="baseline"/>
        <w:rPr>
          <w:rFonts w:hint="default"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 xml:space="preserve">尺寸：48*31*20cm  材质：600D防水牛津布，款是：双肩背负。背包前面有反光条设计，3个副兜一个主兜结构组成。 </w:t>
      </w:r>
    </w:p>
    <w:p w14:paraId="06049F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（三）手动叉车参数</w:t>
      </w:r>
    </w:p>
    <w:p w14:paraId="30EB93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品牌：西林，型号：BF30，额定载荷3000Kg，驾驶方式：手动，自重：63-75kg,大轮尺寸：180mm，单轮尺寸：74*93，双轮尺寸74*70，起升高度:185-195mm,降低时高度75-85mm,总体长度：1543/1613，,总体高度：1214，货叉长度1100/1150/1220，货叉外宽520/550/685，轴距中心离地间隙22-32mm，转弯半径1276/1346。符合国家标准GB/T 26947-2023检测标准，供应商须提供由国家认可的第三方检验检测机构出具的检验报告，原件备查。</w:t>
      </w:r>
    </w:p>
    <w:p w14:paraId="43CFF0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3" w:firstLineChars="200"/>
        <w:textAlignment w:val="baseline"/>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（四）隔板货架参数</w:t>
      </w:r>
    </w:p>
    <w:p w14:paraId="41F00F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0" w:firstLineChars="200"/>
        <w:textAlignment w:val="baseline"/>
        <w:rPr>
          <w:rFonts w:hint="default"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货架规格2米*2米*0.6米（长高深），货架厚度0.8mm，材质：Q235冷轧钢制，单层承重200公斤，4层。符合SB/T 10166-1993《金属重型组合货架》，符合GB/T 50344-2004《建筑结构检测技术标准》。供应商须提供由国家认可的第三方检验检测机构出具的检验报告，原件备查。</w:t>
      </w:r>
    </w:p>
    <w:p w14:paraId="21EA11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楷体" w:hAnsi="楷体" w:eastAsia="楷体" w:cs="楷体"/>
          <w:b/>
          <w:bCs/>
          <w:sz w:val="32"/>
          <w:szCs w:val="32"/>
        </w:rPr>
      </w:pPr>
      <w:r>
        <w:rPr>
          <w:rFonts w:hint="eastAsia" w:ascii="楷体" w:hAnsi="楷体" w:eastAsia="楷体" w:cs="楷体"/>
          <w:b/>
          <w:bCs/>
          <w:i w:val="0"/>
          <w:caps w:val="0"/>
          <w:color w:val="333333"/>
          <w:spacing w:val="0"/>
          <w:kern w:val="0"/>
          <w:sz w:val="32"/>
          <w:szCs w:val="32"/>
          <w:shd w:val="clear" w:color="auto" w:fill="FFFFFF"/>
          <w:lang w:val="en-US" w:eastAsia="zh-CN" w:bidi="ar"/>
        </w:rPr>
        <w:t>四、供应商资质要求</w:t>
      </w:r>
    </w:p>
    <w:p w14:paraId="4975A1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1、有独立的法人资格并经工商登记注册。</w:t>
      </w:r>
    </w:p>
    <w:p w14:paraId="3D1E06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五、报价文件要求</w:t>
      </w:r>
    </w:p>
    <w:p w14:paraId="35D99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报价文件为正本文件一本，包括下列内容： </w:t>
      </w:r>
    </w:p>
    <w:p w14:paraId="7279E8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1、供应商法人证书或工商营业执照证书复印件；</w:t>
      </w:r>
    </w:p>
    <w:p w14:paraId="4FBB13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2、项目报价单（要求具体列出项目单价），盖章报送我局。报价单位请预留联系人及联系方式。</w:t>
      </w:r>
    </w:p>
    <w:p w14:paraId="12B69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六、文件递交截止时间</w:t>
      </w:r>
    </w:p>
    <w:p w14:paraId="31A876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1、本次征集价格根据上述参数征集相关拟采购应急抢险救灾设备物资的价格和金额，有意参与本项目的供应商请于2025年3月26日17时前将书面盖章报价文件及营业执照复印件扫描件发送至邮箱：clyjzrzhjz@163.com，并将书面文件邮寄我局,邮费自理，不接受到付邮件（如有到付，视为放弃），逾期不予受理。地址：福州市长乐区文武砂街道文松路666号（中国东南大数据产业园研发楼4期）12号楼3楼305室，联系人：游孝明，联系方式：0591-28789906。</w:t>
      </w:r>
    </w:p>
    <w:p w14:paraId="403DF9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2、此次报价作为该采购项目的限价参考依据，非直接确定本项目中标供应商。</w:t>
      </w:r>
    </w:p>
    <w:p w14:paraId="68411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w:t>
      </w:r>
    </w:p>
    <w:p w14:paraId="6D6B9F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7A6752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5120" w:firstLineChars="16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616FFC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45EEE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48E7CF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2A9138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581D90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5108BC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3FA241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109DFD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41088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16D3CD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63A3A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572357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52D20D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14:paraId="7A902A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firstLine="4480" w:firstLineChars="14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福州市长乐区应急管理局</w:t>
      </w:r>
    </w:p>
    <w:p w14:paraId="48ECE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2025年3月19日 </w:t>
      </w:r>
    </w:p>
    <w:p w14:paraId="737FE1E4">
      <w:pPr>
        <w:keepNext w:val="0"/>
        <w:keepLines w:val="0"/>
        <w:pageBreakBefore w:val="0"/>
        <w:kinsoku/>
        <w:topLinePunct w:val="0"/>
        <w:bidi w:val="0"/>
        <w:spacing w:line="480" w:lineRule="exact"/>
        <w:rPr>
          <w:rFonts w:hint="eastAsia" w:ascii="仿宋_GB2312" w:hAnsi="仿宋_GB2312" w:eastAsia="仿宋_GB2312" w:cs="仿宋_GB2312"/>
          <w:sz w:val="32"/>
          <w:szCs w:val="32"/>
        </w:rPr>
      </w:pPr>
    </w:p>
    <w:p w14:paraId="311FF8B7">
      <w:pPr>
        <w:rPr>
          <w:rFonts w:hint="eastAsia" w:ascii="仿宋_GB2312" w:hAnsi="仿宋_GB2312" w:eastAsia="仿宋_GB2312" w:cs="仿宋_GB2312"/>
          <w:sz w:val="32"/>
          <w:szCs w:val="32"/>
        </w:rPr>
      </w:pPr>
    </w:p>
    <w:p w14:paraId="3B04DB0F"/>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79FA5">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9385" cy="34671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59385" cy="346710"/>
                      </a:xfrm>
                      <a:prstGeom prst="rect">
                        <a:avLst/>
                      </a:prstGeom>
                      <a:noFill/>
                      <a:ln>
                        <a:noFill/>
                      </a:ln>
                    </wps:spPr>
                    <wps:txbx>
                      <w:txbxContent>
                        <w:p w14:paraId="2942E94E">
                          <w:pPr>
                            <w:pStyle w:val="3"/>
                            <w:jc w:val="center"/>
                            <w:rPr>
                              <w:rFonts w:hint="eastAsia" w:ascii="Batang" w:hAnsi="Batang" w:eastAsia="Batang" w:cs="Batang"/>
                              <w:sz w:val="21"/>
                              <w:szCs w:val="21"/>
                            </w:rPr>
                          </w:pPr>
                          <w:r>
                            <w:rPr>
                              <w:rFonts w:hint="eastAsia" w:ascii="Batang" w:hAnsi="Batang" w:eastAsia="Batang" w:cs="Batang"/>
                              <w:sz w:val="21"/>
                              <w:szCs w:val="21"/>
                            </w:rPr>
                            <w:fldChar w:fldCharType="begin"/>
                          </w:r>
                          <w:r>
                            <w:rPr>
                              <w:rFonts w:hint="eastAsia" w:ascii="Batang" w:hAnsi="Batang" w:eastAsia="Batang" w:cs="Batang"/>
                              <w:sz w:val="21"/>
                              <w:szCs w:val="21"/>
                            </w:rPr>
                            <w:instrText xml:space="preserve"> PAGE   \* MERGEFORMAT </w:instrText>
                          </w:r>
                          <w:r>
                            <w:rPr>
                              <w:rFonts w:hint="eastAsia" w:ascii="Batang" w:hAnsi="Batang" w:eastAsia="Batang" w:cs="Batang"/>
                              <w:sz w:val="21"/>
                              <w:szCs w:val="21"/>
                            </w:rPr>
                            <w:fldChar w:fldCharType="separate"/>
                          </w:r>
                          <w:r>
                            <w:rPr>
                              <w:rFonts w:ascii="Batang" w:hAnsi="Batang" w:eastAsia="Batang" w:cs="Batang"/>
                              <w:sz w:val="21"/>
                              <w:szCs w:val="21"/>
                              <w:lang w:val="zh-CN"/>
                            </w:rPr>
                            <w:t>2</w:t>
                          </w:r>
                          <w:r>
                            <w:rPr>
                              <w:rFonts w:hint="eastAsia" w:ascii="Batang" w:hAnsi="Batang" w:eastAsia="Batang" w:cs="Batang"/>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7.3pt;width:12.55pt;mso-position-horizontal:center;mso-position-horizontal-relative:margin;mso-wrap-style:none;z-index:251659264;mso-width-relative:page;mso-height-relative:page;" filled="f" stroked="f" coordsize="21600,21600" o:gfxdata="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4JTFtIAAAADAQAADwAAAAAAAAABACAAAAAiAAAAZHJz&#10;L2Rvd25yZXYueG1sUEsBAhQAFAAAAAgAh07iQKf1AufRAQAAmwMAAA4AAAAAAAAAAQAgAAAAIQEA&#10;AGRycy9lMm9Eb2MueG1sUEsFBgAAAAAGAAYAWQEAAGQFAAAAAA==&#10;">
              <v:fill on="f" focussize="0,0"/>
              <v:stroke on="f"/>
              <v:imagedata o:title=""/>
              <o:lock v:ext="edit" aspectratio="f"/>
              <v:textbox inset="0mm,0mm,0mm,0mm" style="mso-fit-shape-to-text:t;">
                <w:txbxContent>
                  <w:p w14:paraId="2942E94E">
                    <w:pPr>
                      <w:pStyle w:val="3"/>
                      <w:jc w:val="center"/>
                      <w:rPr>
                        <w:rFonts w:hint="eastAsia" w:ascii="Batang" w:hAnsi="Batang" w:eastAsia="Batang" w:cs="Batang"/>
                        <w:sz w:val="21"/>
                        <w:szCs w:val="21"/>
                      </w:rPr>
                    </w:pPr>
                    <w:r>
                      <w:rPr>
                        <w:rFonts w:hint="eastAsia" w:ascii="Batang" w:hAnsi="Batang" w:eastAsia="Batang" w:cs="Batang"/>
                        <w:sz w:val="21"/>
                        <w:szCs w:val="21"/>
                      </w:rPr>
                      <w:fldChar w:fldCharType="begin"/>
                    </w:r>
                    <w:r>
                      <w:rPr>
                        <w:rFonts w:hint="eastAsia" w:ascii="Batang" w:hAnsi="Batang" w:eastAsia="Batang" w:cs="Batang"/>
                        <w:sz w:val="21"/>
                        <w:szCs w:val="21"/>
                      </w:rPr>
                      <w:instrText xml:space="preserve"> PAGE   \* MERGEFORMAT </w:instrText>
                    </w:r>
                    <w:r>
                      <w:rPr>
                        <w:rFonts w:hint="eastAsia" w:ascii="Batang" w:hAnsi="Batang" w:eastAsia="Batang" w:cs="Batang"/>
                        <w:sz w:val="21"/>
                        <w:szCs w:val="21"/>
                      </w:rPr>
                      <w:fldChar w:fldCharType="separate"/>
                    </w:r>
                    <w:r>
                      <w:rPr>
                        <w:rFonts w:ascii="Batang" w:hAnsi="Batang" w:eastAsia="Batang" w:cs="Batang"/>
                        <w:sz w:val="21"/>
                        <w:szCs w:val="21"/>
                        <w:lang w:val="zh-CN"/>
                      </w:rPr>
                      <w:t>2</w:t>
                    </w:r>
                    <w:r>
                      <w:rPr>
                        <w:rFonts w:hint="eastAsia" w:ascii="Batang" w:hAnsi="Batang" w:eastAsia="Batang" w:cs="Batang"/>
                        <w:sz w:val="21"/>
                        <w:szCs w:val="21"/>
                      </w:rPr>
                      <w:fldChar w:fldCharType="end"/>
                    </w:r>
                  </w:p>
                </w:txbxContent>
              </v:textbox>
            </v:shape>
          </w:pict>
        </mc:Fallback>
      </mc:AlternateContent>
    </w:r>
  </w:p>
  <w:p w14:paraId="55A960C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47518">
    <w:pPr>
      <w:pStyle w:val="4"/>
      <w:pBdr>
        <w:bottom w:val="none" w:color="auto" w:sz="0" w:space="0"/>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88A4C"/>
    <w:multiLevelType w:val="singleLevel"/>
    <w:tmpl w:val="D3088A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B3F35"/>
    <w:rsid w:val="39057B4C"/>
    <w:rsid w:val="392B3F35"/>
    <w:rsid w:val="64116EAE"/>
    <w:rsid w:val="682E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3698</Words>
  <Characters>5022</Characters>
  <Lines>0</Lines>
  <Paragraphs>0</Paragraphs>
  <TotalTime>1357</TotalTime>
  <ScaleCrop>false</ScaleCrop>
  <LinksUpToDate>false</LinksUpToDate>
  <CharactersWithSpaces>5257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2025-03-19T03:05:00Z</dcterms:created>
  <dc:creator>天祥</dc:creator>
  <cp:lastModifiedBy>machine</cp:lastModifiedBy>
  <dcterms:modified xsi:type="dcterms:W3CDTF">2025-03-20T07:34:55Z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99268870CD0C4AADAFF26CCF7A46C2EC_12</vt:lpwstr>
  </property>
</Properties>
</file>