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附件1</w:t>
      </w:r>
    </w:p>
    <w:tbl>
      <w:tblPr>
        <w:tblStyle w:val="3"/>
        <w:tblW w:w="140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149"/>
        <w:gridCol w:w="3789"/>
        <w:gridCol w:w="1559"/>
        <w:gridCol w:w="212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Courier New"/>
                <w:b/>
                <w:bCs/>
                <w:kern w:val="0"/>
                <w:sz w:val="32"/>
                <w:szCs w:val="32"/>
              </w:rPr>
              <w:t>福州市长乐区消防救援大队“双随机、一公开”消防监督抽查结果汇总表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Courier New"/>
                <w:b/>
                <w:bCs/>
                <w:kern w:val="0"/>
                <w:sz w:val="32"/>
                <w:szCs w:val="32"/>
              </w:rPr>
              <w:t>12月16日-12月31日</w:t>
            </w:r>
            <w:r>
              <w:rPr>
                <w:rFonts w:ascii="Courier New" w:hAnsi="Courier New" w:cs="Courier New"/>
                <w:b/>
                <w:bCs/>
                <w:kern w:val="0"/>
                <w:sz w:val="32"/>
                <w:szCs w:val="32"/>
              </w:rPr>
              <w:t>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检查对象名称</w:t>
            </w:r>
          </w:p>
        </w:tc>
        <w:tc>
          <w:tcPr>
            <w:tcW w:w="3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检查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实施检查机构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2"/>
                <w:szCs w:val="22"/>
              </w:rPr>
              <w:t>检查结果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福州市长乐区融侨赛德伯初级中学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福州市长乐区滨海新城文武砂镇金滨路466号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长乐市航城协兴加油站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福州市长乐区航城镇联村莲柄港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长乐市古槐镇敬老院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古槐镇雁塘村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福建省长乐市鹤上中学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长乐市鹤上镇仙街村鲤鱼山10号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福建闽兴米业有限公司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长乐市鹤上镇东平村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长乐国惠大酒店有限公司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福州市长乐区金峰胪峰大道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福州市长乐区金峰福康医院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福建省福州市长乐区金峰镇六林村大亨16-5号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沃尔玛（福建）商业零售有限公司长乐广场路分店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福州市长乐区航城街道广场路39号东侧长山湖广场二至三层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长乐新港印染有限公司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金峰镇凤洋村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长乐金峰同成互联网服务部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长乐市金峰镇凤洋村许朱口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长乐金峰胪峰第二幼儿园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长乐市金峰镇湖南路11号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长乐大润发商业有限公司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福州市长乐区航城街道广场南路888号永荣城市广场3号楼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2020-12-17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长乐江田哆唻咪音乐会所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长乐江田镇三溪村南乡商贸城9#楼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长乐江田钻石人生时尚音乐会所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长乐市江田镇福北线友爱路段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长乐金峰贵族世家牛排店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金峰镇三星路鑫城区8号楼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2020-12-22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营前街道敬老院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营前街道马头村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2020-12-23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福州市长乐区美亚爱见康综合门诊部有限公司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福州市长乐区首占新区三叉港东侧、占前大道北侧皇庭·首占1号商业9号楼3层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2020-12-23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市直机关幼儿园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2020-12-23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福州市长乐区星光傢俬厂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福建省福州市长乐区营前街道下洋村白石头185-186号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长乐市实验小学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长乐市吴航街道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2020-12-24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未发现违法行为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长乐市航城喜羊羊酒馆（关停）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福州市长乐区航城街道吴航路363号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新皇家足浴休闲中心（唐清兰）（关停）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长乐市吴航街道西洋中路吉祥花园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苏宁电器店（关停）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西洋路128号国际明珠2-3层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长乐航城御品足道休闲中心（关停）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福州市长乐区航城街道新乐花园一座一至二层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长乐航城祝咔菲咖啡厅（关停）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福建省福州市长乐区首占新区广场路海峡路东侧永荣广场第2幢1－01、1－02、1－03、1－115、2－01商铺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长乐江田康美园休闲中心（关停）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长乐市江田镇友爱村开发区先行路旁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长乐航城家乐装饰材料店（关停）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20"/>
                <w:szCs w:val="20"/>
              </w:rPr>
              <w:t>福州市长乐区航城街道锦江花园二区6#7#楼连接体9号店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line="300" w:lineRule="exact"/>
              <w:jc w:val="center"/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福州市长乐区消防救援大队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Courier New" w:hAnsi="Courier New" w:cs="Courier New"/>
                <w:color w:val="FF0000"/>
                <w:kern w:val="0"/>
                <w:sz w:val="20"/>
                <w:szCs w:val="20"/>
              </w:rPr>
              <w:t>因客观原因无法开展检查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E47F2"/>
    <w:rsid w:val="716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2021-01-05T08:55:00Z</dcterms:created>
  <dc:creator>美仙</dc:creator>
  <cp:lastModifiedBy>美仙</cp:lastModifiedBy>
  <dcterms:modified xsi:type="dcterms:W3CDTF">2021-01-05T08:55:37Z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